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7500072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f4b77253-b546-4392-9a57-e89e00121ad4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ff833317-1fec-4ea9-989b-6c7a3453db00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3638770)</w:t>
      </w: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«Литературное чтение»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5346839b-1892-4e20-9117-23ebe868f023"/>
      <w:r>
        <w:rPr>
          <w:rFonts w:ascii="Times New Roman" w:hAnsi="Times New Roman"/>
          <w:b w:val="1"/>
          <w:i w:val="0"/>
          <w:color w:val="000000"/>
          <w:sz w:val="28"/>
        </w:rPr>
        <w:t>с. 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0b315eb9-b6ff-4347-9c7a-858acc32bd98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left"/>
      </w:pPr>
      <w:bookmarkStart w:id="6" w:name="block-27500074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left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9000000">
      <w:pPr>
        <w:spacing w:after="0" w:before="0"/>
        <w:ind w:firstLine="0" w:left="120"/>
        <w:jc w:val="left"/>
      </w:pPr>
    </w:p>
    <w:p w14:paraId="3A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 «ЛИТЕРАТУРНОЕ ЧТЕНИЕ»</w:t>
      </w:r>
    </w:p>
    <w:p w14:paraId="3B000000">
      <w:pPr>
        <w:spacing w:after="0" w:before="0"/>
        <w:ind w:firstLine="0" w:left="120"/>
        <w:jc w:val="left"/>
      </w:pP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рабочей </w:t>
      </w:r>
      <w:r>
        <w:rPr>
          <w:rFonts w:ascii="Times New Roman" w:hAnsi="Times New Roman"/>
          <w:b w:val="0"/>
          <w:i w:val="0"/>
          <w:color w:val="000000"/>
          <w:sz w:val="28"/>
        </w:rPr>
        <w:t>программе воспитания.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 «ЛИТЕРАТУРНОЕ ЧТЕНИЕ»</w:t>
      </w:r>
    </w:p>
    <w:p w14:paraId="40000000">
      <w:pPr>
        <w:spacing w:after="0" w:before="0"/>
        <w:ind w:firstLine="0" w:left="120"/>
        <w:jc w:val="left"/>
      </w:pP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44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5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46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7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8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представленными предметными результатами по классам;</w:t>
      </w:r>
    </w:p>
    <w:p w14:paraId="49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A000000">
      <w:pPr>
        <w:numPr>
          <w:ilvl w:val="0"/>
          <w:numId w:val="1"/>
        </w:numPr>
        <w:spacing w:after="0" w:before="0"/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для решения учебных задач.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b w:val="0"/>
          <w:i w:val="0"/>
          <w:color w:val="FF0000"/>
          <w:sz w:val="28"/>
        </w:rPr>
        <w:t>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«ЛИТЕРАТУРНОЕ ЧТЕНИЕ» В УЧЕБНОМ ПЛАНЕ</w:t>
      </w:r>
    </w:p>
    <w:p w14:paraId="50000000">
      <w:pPr>
        <w:spacing w:after="0" w:before="0"/>
        <w:ind w:firstLine="0" w:left="120"/>
        <w:jc w:val="left"/>
      </w:pP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52000000">
      <w:pPr>
        <w:spacing w:after="0" w:before="0"/>
        <w:ind w:firstLine="600" w:left="0"/>
        <w:jc w:val="both"/>
      </w:pPr>
      <w:bookmarkStart w:id="7" w:name="a4a053d5-1a3d-4f39-a7e5-0183e75e6356"/>
      <w:r>
        <w:rPr>
          <w:rFonts w:ascii="Times New Roman" w:hAnsi="Times New Roman"/>
          <w:b w:val="0"/>
          <w:i w:val="0"/>
          <w:color w:val="000000"/>
          <w:sz w:val="28"/>
        </w:rPr>
        <w:t>На литературное чтение в 4 классах отводится по 136 часов (4 часа в неделю).</w:t>
      </w:r>
      <w:bookmarkEnd w:id="7"/>
    </w:p>
    <w:p w14:paraId="53000000">
      <w:pPr>
        <w:sectPr>
          <w:pgSz w:h="16383" w:orient="portrait" w:w="11906"/>
        </w:sectPr>
      </w:pPr>
    </w:p>
    <w:p w14:paraId="54000000">
      <w:pPr>
        <w:spacing w:after="0" w:before="0"/>
        <w:ind w:firstLine="0" w:left="120"/>
        <w:jc w:val="both"/>
      </w:pPr>
      <w:bookmarkStart w:id="8" w:name="block-27500073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55000000">
      <w:pPr>
        <w:spacing w:after="0" w:before="0"/>
        <w:ind w:firstLine="0" w:left="120"/>
        <w:jc w:val="both"/>
      </w:pP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4 КЛАСС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9" w:name="67840702-8ab3-4c4f-967b-c345cc2834ec"/>
      <w:r>
        <w:rPr>
          <w:rFonts w:ascii="Times New Roman" w:hAnsi="Times New Roman"/>
          <w:b w:val="0"/>
          <w:i w:val="0"/>
          <w:color w:val="000000"/>
          <w:sz w:val="28"/>
        </w:rPr>
        <w:t>и др.</w:t>
      </w:r>
      <w:bookmarkEnd w:id="9"/>
      <w:r>
        <w:rPr>
          <w:rFonts w:ascii="Times New Roman" w:hAnsi="Times New Roman"/>
          <w:b w:val="0"/>
          <w:i w:val="0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Круг чтения</w:t>
      </w:r>
      <w:r>
        <w:rPr>
          <w:rFonts w:ascii="Times New Roman" w:hAnsi="Times New Roman"/>
          <w:b w:val="0"/>
          <w:i w:val="0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10" w:name="b7bdae6a-1ced-4a13-832c-6ecd3ab7da8c"/>
      <w:r>
        <w:rPr>
          <w:rFonts w:ascii="Times New Roman" w:hAnsi="Times New Roman"/>
          <w:b w:val="0"/>
          <w:i w:val="0"/>
          <w:color w:val="000000"/>
          <w:sz w:val="28"/>
        </w:rPr>
        <w:t>(1-2 рассказа военно-исторической тематики) и другие (по выбору).</w:t>
      </w:r>
      <w:bookmarkEnd w:id="10"/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Круг чтения</w:t>
      </w:r>
      <w:r>
        <w:rPr>
          <w:rFonts w:ascii="Times New Roman" w:hAnsi="Times New Roman"/>
          <w:b w:val="0"/>
          <w:i w:val="0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11" w:name="4dd15f8d-a9c7-4458-bb9e-c6ce288ca674"/>
      <w:r>
        <w:rPr>
          <w:rFonts w:ascii="Times New Roman" w:hAnsi="Times New Roman"/>
          <w:b w:val="0"/>
          <w:i w:val="0"/>
          <w:color w:val="000000"/>
          <w:sz w:val="28"/>
        </w:rPr>
        <w:t>(2-3 сказки по выбору)</w:t>
      </w:r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 xml:space="preserve">, сказки народов России </w:t>
      </w:r>
      <w:bookmarkStart w:id="12" w:name="02d92b49-4e2c-4db7-921a-d1ac0dca68bc"/>
      <w:r>
        <w:rPr>
          <w:rFonts w:ascii="Times New Roman" w:hAnsi="Times New Roman"/>
          <w:b w:val="0"/>
          <w:i w:val="0"/>
          <w:color w:val="000000"/>
          <w:sz w:val="28"/>
        </w:rPr>
        <w:t>(2-3 сказки по выбору)</w:t>
      </w:r>
      <w:bookmarkEnd w:id="12"/>
      <w:r>
        <w:rPr>
          <w:rFonts w:ascii="Times New Roman" w:hAnsi="Times New Roman"/>
          <w:b w:val="0"/>
          <w:i w:val="0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13" w:name="2e6f0a77-1a1d-4aa4-942e-95a1dd2ad2d1"/>
      <w:r>
        <w:rPr>
          <w:rFonts w:ascii="Times New Roman" w:hAnsi="Times New Roman"/>
          <w:b w:val="0"/>
          <w:i w:val="0"/>
          <w:color w:val="000000"/>
          <w:sz w:val="28"/>
        </w:rPr>
        <w:t>(1-2 по выбору)</w:t>
      </w:r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b w:val="0"/>
          <w:i w:val="0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4" w:name="6d56f97d-8650-4d77-949b-56c591da6e58"/>
      <w:r>
        <w:rPr>
          <w:rFonts w:ascii="Times New Roman" w:hAnsi="Times New Roman"/>
          <w:b w:val="0"/>
          <w:i w:val="0"/>
          <w:color w:val="000000"/>
          <w:sz w:val="28"/>
        </w:rPr>
        <w:t>и другие</w:t>
      </w:r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5" w:name="7a7f95cc-725c-4d0f-9b45-60c37ee8bbcf"/>
      <w:r>
        <w:rPr>
          <w:rFonts w:ascii="Times New Roman" w:hAnsi="Times New Roman"/>
          <w:b w:val="0"/>
          <w:i w:val="0"/>
          <w:color w:val="000000"/>
          <w:sz w:val="28"/>
        </w:rPr>
        <w:t>(не менее трёх)</w:t>
      </w:r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6" w:name="17bcfa1f-04ae-4f63-807d-aa8410c9a331"/>
      <w:r>
        <w:rPr>
          <w:rFonts w:ascii="Times New Roman" w:hAnsi="Times New Roman"/>
          <w:b w:val="0"/>
          <w:i w:val="0"/>
          <w:color w:val="000000"/>
          <w:sz w:val="28"/>
        </w:rPr>
        <w:t>и другие</w:t>
      </w:r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Круг чтения: лирические произведения М. Ю. Лермонтова </w:t>
      </w:r>
      <w:bookmarkStart w:id="17" w:name="8def3f3b-4a87-40e6-9660-2331645e60ef"/>
      <w:r>
        <w:rPr>
          <w:rFonts w:ascii="Times New Roman" w:hAnsi="Times New Roman"/>
          <w:b w:val="0"/>
          <w:i w:val="0"/>
          <w:color w:val="000000"/>
          <w:sz w:val="28"/>
        </w:rPr>
        <w:t>(не менее трёх)</w:t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8" w:name="7da8a80a-1bc3-4057-97f6-aa0a64d0b646"/>
      <w:r>
        <w:rPr>
          <w:rFonts w:ascii="Times New Roman" w:hAnsi="Times New Roman"/>
          <w:b w:val="0"/>
          <w:i w:val="0"/>
          <w:color w:val="000000"/>
          <w:sz w:val="28"/>
        </w:rPr>
        <w:t>и другие</w:t>
      </w:r>
      <w:bookmarkEnd w:id="18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Литературная сказка.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Тематика авторских стихотворных сказок </w:t>
      </w:r>
      <w:bookmarkStart w:id="19" w:name="1f09f0ca-5b13-449e-b6eb-7a6b6f670084"/>
      <w:r>
        <w:rPr>
          <w:rFonts w:ascii="Times New Roman" w:hAnsi="Times New Roman"/>
          <w:b w:val="0"/>
          <w:i w:val="0"/>
          <w:color w:val="000000"/>
          <w:sz w:val="28"/>
        </w:rPr>
        <w:t>(две-три по выбору)</w:t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20" w:name="1bf12c52-d352-459d-8f68-c0d67887efdb"/>
      <w:r>
        <w:rPr>
          <w:rFonts w:ascii="Times New Roman" w:hAnsi="Times New Roman"/>
          <w:b w:val="0"/>
          <w:i w:val="0"/>
          <w:color w:val="000000"/>
          <w:sz w:val="28"/>
        </w:rPr>
        <w:t>и др.</w:t>
      </w:r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1" w:name="30b9fab2-d792-446b-aa17-52e6fd0dbd78"/>
      <w:r>
        <w:rPr>
          <w:rFonts w:ascii="Times New Roman" w:hAnsi="Times New Roman"/>
          <w:b w:val="0"/>
          <w:i w:val="0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2" w:name="f28e8fa3-a46d-42b1-ba4d-b3b4da0d20a0"/>
      <w:r>
        <w:rPr>
          <w:rFonts w:ascii="Times New Roman" w:hAnsi="Times New Roman"/>
          <w:b w:val="0"/>
          <w:i w:val="0"/>
          <w:color w:val="000000"/>
          <w:sz w:val="28"/>
        </w:rPr>
        <w:t>(не менее пяти авторов по выбору)</w:t>
      </w:r>
      <w:bookmarkEnd w:id="22"/>
      <w:r>
        <w:rPr>
          <w:rFonts w:ascii="Times New Roman" w:hAnsi="Times New Roman"/>
          <w:b w:val="0"/>
          <w:i w:val="0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23" w:name="86c49054-9203-42b7-a3cd-a8e4510ae65d"/>
      <w:r>
        <w:rPr>
          <w:rFonts w:ascii="Times New Roman" w:hAnsi="Times New Roman"/>
          <w:b w:val="0"/>
          <w:i w:val="0"/>
          <w:color w:val="000000"/>
          <w:sz w:val="28"/>
        </w:rPr>
        <w:t>Н. А. Некрасов, И. А. Бунин, А. А. Блок, К. Д. Бальмонт и др.</w:t>
      </w:r>
      <w:bookmarkEnd w:id="23"/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4" w:name="dfb7c200-6cab-4803-9852-c397191875d7"/>
      <w:r>
        <w:rPr>
          <w:rFonts w:ascii="Times New Roman" w:hAnsi="Times New Roman"/>
          <w:b w:val="0"/>
          <w:i w:val="0"/>
          <w:color w:val="333333"/>
          <w:sz w:val="28"/>
        </w:rPr>
        <w:t>и другие (по выбору).</w:t>
      </w:r>
      <w:bookmarkEnd w:id="24"/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Творчество Л. Н. Толстого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Круг чтения </w:t>
      </w:r>
      <w:bookmarkStart w:id="25" w:name="6bfc0d7b-a71a-4f02-8b96-175e8a23ed54"/>
      <w:r>
        <w:rPr>
          <w:rFonts w:ascii="Times New Roman" w:hAnsi="Times New Roman"/>
          <w:b w:val="0"/>
          <w:i w:val="0"/>
          <w:color w:val="000000"/>
          <w:sz w:val="28"/>
        </w:rPr>
        <w:t>(не менее трёх произведений)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6" w:name="284959ff-ff69-4181-9f4c-4fcfd4b1fd25"/>
      <w:r>
        <w:rPr>
          <w:rFonts w:ascii="Times New Roman" w:hAnsi="Times New Roman"/>
          <w:b w:val="0"/>
          <w:i w:val="0"/>
          <w:color w:val="000000"/>
          <w:sz w:val="28"/>
        </w:rPr>
        <w:t>и другие (по выбору)</w:t>
      </w:r>
      <w:bookmarkEnd w:id="26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7" w:name="f41891d9-9f47-4d95-9858-ffa7a3efdb05"/>
      <w:r>
        <w:rPr>
          <w:rFonts w:ascii="Times New Roman" w:hAnsi="Times New Roman"/>
          <w:b w:val="0"/>
          <w:i w:val="0"/>
          <w:color w:val="000000"/>
          <w:sz w:val="28"/>
        </w:rPr>
        <w:t>(не менее трёх авторов)</w:t>
      </w:r>
      <w:bookmarkEnd w:id="27"/>
      <w:r>
        <w:rPr>
          <w:rFonts w:ascii="Times New Roman" w:hAnsi="Times New Roman"/>
          <w:b w:val="0"/>
          <w:i w:val="0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8" w:name="31e16151-83a5-4155-9e62-6d857fbb0538"/>
      <w:r>
        <w:rPr>
          <w:rFonts w:ascii="Times New Roman" w:hAnsi="Times New Roman"/>
          <w:b w:val="0"/>
          <w:i w:val="0"/>
          <w:color w:val="000000"/>
          <w:sz w:val="28"/>
        </w:rPr>
        <w:t>А. И. Куприна, К. Г. Паустовского, Ю. И. Коваля и др.</w:t>
      </w:r>
      <w:bookmarkEnd w:id="28"/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9" w:name="92f26ef4-9cd8-4396-ac50-786e95ef575f"/>
      <w:r>
        <w:rPr>
          <w:rFonts w:ascii="Times New Roman" w:hAnsi="Times New Roman"/>
          <w:b w:val="0"/>
          <w:i w:val="0"/>
          <w:color w:val="333333"/>
          <w:sz w:val="28"/>
        </w:rPr>
        <w:t>и другие (по выбору).</w:t>
      </w:r>
      <w:bookmarkEnd w:id="29"/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Произведения о детях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30" w:name="b49adf84-5a4f-4081-8ac1-57efe2c1e336"/>
      <w:r>
        <w:rPr>
          <w:rFonts w:ascii="Times New Roman" w:hAnsi="Times New Roman"/>
          <w:b w:val="0"/>
          <w:i w:val="0"/>
          <w:color w:val="000000"/>
          <w:sz w:val="28"/>
        </w:rPr>
        <w:t>(на примере произведений не менее трёх авторов)</w:t>
      </w:r>
      <w:bookmarkEnd w:id="30"/>
      <w:r>
        <w:rPr>
          <w:rFonts w:ascii="Times New Roman" w:hAnsi="Times New Roman"/>
          <w:b w:val="0"/>
          <w:i w:val="0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31" w:name="c22e2fe3-2fb7-4ce7-9f60-b7cc3d9e44a0"/>
      <w:r>
        <w:rPr>
          <w:rFonts w:ascii="Times New Roman" w:hAnsi="Times New Roman"/>
          <w:b w:val="0"/>
          <w:i w:val="0"/>
          <w:color w:val="000000"/>
          <w:sz w:val="28"/>
        </w:rPr>
        <w:t>Б. С. Житкова, В. В. Крапивина и др.</w:t>
      </w:r>
      <w:bookmarkEnd w:id="31"/>
      <w:r>
        <w:rPr>
          <w:rFonts w:ascii="Times New Roman" w:hAnsi="Times New Roman"/>
          <w:b w:val="0"/>
          <w:i w:val="0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2" w:name="cb916c8c-84f3-4ac8-9ad5-8fb7684f7d45"/>
      <w:r>
        <w:rPr>
          <w:rFonts w:ascii="Times New Roman" w:hAnsi="Times New Roman"/>
          <w:b w:val="0"/>
          <w:i w:val="0"/>
          <w:color w:val="000000"/>
          <w:sz w:val="28"/>
        </w:rPr>
        <w:t>(1-2 рассказа из цикла)</w:t>
      </w:r>
      <w:bookmarkEnd w:id="32"/>
      <w:r>
        <w:rPr>
          <w:rFonts w:ascii="Times New Roman" w:hAnsi="Times New Roman"/>
          <w:b w:val="0"/>
          <w:i w:val="0"/>
          <w:color w:val="000000"/>
          <w:sz w:val="28"/>
        </w:rPr>
        <w:t>, К.Г. Паустовский «Корзина с еловыми шишками» и другие.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Пьеса.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3" w:name="6f9adb16-4122-4d2e-8fe9-05387e6d6bef"/>
      <w:r>
        <w:rPr>
          <w:rFonts w:ascii="Times New Roman" w:hAnsi="Times New Roman"/>
          <w:b w:val="0"/>
          <w:i w:val="0"/>
          <w:color w:val="000000"/>
          <w:sz w:val="28"/>
        </w:rPr>
        <w:t>(одна по выбору)</w:t>
      </w:r>
      <w:bookmarkEnd w:id="33"/>
      <w:r>
        <w:rPr>
          <w:rFonts w:ascii="Times New Roman" w:hAnsi="Times New Roman"/>
          <w:b w:val="0"/>
          <w:i w:val="0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Круг чтения </w:t>
      </w:r>
      <w:bookmarkStart w:id="34" w:name="5d78c82c-ace8-45ca-9c59-93ded8db5b2f"/>
      <w:r>
        <w:rPr>
          <w:rFonts w:ascii="Times New Roman" w:hAnsi="Times New Roman"/>
          <w:b w:val="0"/>
          <w:i w:val="0"/>
          <w:color w:val="000000"/>
          <w:sz w:val="28"/>
        </w:rPr>
        <w:t>(не менее двух произведений по выбору):</w:t>
      </w:r>
      <w:bookmarkEnd w:id="34"/>
      <w:r>
        <w:rPr>
          <w:rFonts w:ascii="Times New Roman" w:hAnsi="Times New Roman"/>
          <w:b w:val="0"/>
          <w:i w:val="0"/>
          <w:color w:val="000000"/>
          <w:sz w:val="28"/>
        </w:rPr>
        <w:t xml:space="preserve"> юмористические произведения на примере рассказов В. Ю. Драгунского, Н. Н. Носова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bookmarkStart w:id="35" w:name="6f0b0147-88c6-4eb3-9f9c-633786331e6b"/>
      <w:r>
        <w:rPr>
          <w:rFonts w:ascii="Times New Roman" w:hAnsi="Times New Roman"/>
          <w:b w:val="0"/>
          <w:i w:val="0"/>
          <w:color w:val="000000"/>
          <w:sz w:val="28"/>
        </w:rPr>
        <w:t>М. М. Зощенко, В. В. Голявкина</w:t>
      </w:r>
      <w:bookmarkEnd w:id="35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6" w:name="4ababa81-9a62-45a9-bcc6-b0c00336e664"/>
      <w:r>
        <w:rPr>
          <w:rFonts w:ascii="Times New Roman" w:hAnsi="Times New Roman"/>
          <w:b w:val="0"/>
          <w:i w:val="0"/>
          <w:color w:val="000000"/>
          <w:sz w:val="28"/>
        </w:rPr>
        <w:t>(1-2 произведения по выбору)</w:t>
      </w:r>
      <w:bookmarkEnd w:id="36"/>
      <w:r>
        <w:rPr>
          <w:rFonts w:ascii="Times New Roman" w:hAnsi="Times New Roman"/>
          <w:b w:val="0"/>
          <w:i w:val="0"/>
          <w:color w:val="000000"/>
          <w:sz w:val="28"/>
        </w:rPr>
        <w:t xml:space="preserve">, Н.Н. Носов «Витя Малеев в школе и дома» (отдельные главы) </w:t>
      </w:r>
      <w:bookmarkStart w:id="37" w:name="5fbcf173-1cc6-42f0-ab66-f105c420f5c0"/>
      <w:r>
        <w:rPr>
          <w:rFonts w:ascii="Times New Roman" w:hAnsi="Times New Roman"/>
          <w:b w:val="0"/>
          <w:i w:val="0"/>
          <w:color w:val="000000"/>
          <w:sz w:val="28"/>
        </w:rPr>
        <w:t>и другие</w:t>
      </w:r>
      <w:bookmarkEnd w:id="37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Зарубежная литература</w:t>
      </w:r>
      <w:r>
        <w:rPr>
          <w:rFonts w:ascii="Times New Roman" w:hAnsi="Times New Roman"/>
          <w:b w:val="0"/>
          <w:i w:val="0"/>
          <w:color w:val="000000"/>
          <w:sz w:val="28"/>
        </w:rPr>
        <w:t>. Расширение круга чтения произведений зарубежных писателей. Литературные сказки Х.-К. Андерсена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bookmarkStart w:id="38" w:name="c40dfa75-1ceb-49e4-bbaf-223936eca302"/>
      <w:r>
        <w:rPr>
          <w:rFonts w:ascii="Times New Roman" w:hAnsi="Times New Roman"/>
          <w:b w:val="0"/>
          <w:i w:val="0"/>
          <w:color w:val="000000"/>
          <w:sz w:val="28"/>
        </w:rPr>
        <w:t>Ш. Перро, братьев Гримм и др. (по выбору)</w:t>
      </w:r>
      <w:bookmarkEnd w:id="38"/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9" w:name="3f0d2e92-cc88-44dc-bf29-81118a7ea9da"/>
      <w:r>
        <w:rPr>
          <w:rFonts w:ascii="Times New Roman" w:hAnsi="Times New Roman"/>
          <w:b w:val="0"/>
          <w:i w:val="0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b w:val="0"/>
          <w:i w:val="0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литературного чтения в 4 классе способствует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освоению ряда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6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7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14:paraId="78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9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героя и давать оценку его поступкам; </w:t>
      </w:r>
    </w:p>
    <w:p w14:paraId="7A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B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7C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7E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7F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80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81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82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83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пересказывать текст в соответствии с учебной задачей;</w:t>
      </w:r>
    </w:p>
    <w:p w14:paraId="84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14:paraId="85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мнение авторов о героях и своё отношение к ним;</w:t>
      </w:r>
    </w:p>
    <w:p w14:paraId="86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14:paraId="87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Регулятивные универсальные учебные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89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8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цель выразительного исполнения и работы с текстом;</w:t>
      </w:r>
    </w:p>
    <w:p w14:paraId="8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8C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способствует формированию умений:</w:t>
      </w:r>
    </w:p>
    <w:p w14:paraId="8E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8F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взаимодействия;</w:t>
      </w:r>
    </w:p>
    <w:p w14:paraId="90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91000000">
      <w:pPr>
        <w:spacing w:after="0" w:before="0"/>
        <w:ind w:firstLine="0" w:left="120"/>
        <w:jc w:val="both"/>
      </w:pPr>
      <w:bookmarkStart w:id="40" w:name="_ftn1"/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bookmarkEnd w:id="40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92000000">
      <w:pPr>
        <w:sectPr>
          <w:pgSz w:h="16383" w:orient="portrait" w:w="11906"/>
        </w:sectPr>
      </w:pPr>
    </w:p>
    <w:p w14:paraId="93000000">
      <w:pPr>
        <w:spacing w:after="0" w:before="0"/>
        <w:ind w:firstLine="0" w:left="120"/>
        <w:jc w:val="both"/>
      </w:pPr>
      <w:bookmarkStart w:id="41" w:name="block-27500075"/>
      <w:bookmarkEnd w:id="8"/>
      <w:r>
        <w:rPr>
          <w:rFonts w:ascii="Times New Roman" w:hAnsi="Times New Roman"/>
          <w:b w:val="1"/>
          <w:i w:val="0"/>
          <w:color w:val="333333"/>
          <w:sz w:val="28"/>
        </w:rPr>
        <w:t xml:space="preserve">ПЛАНИРУЕМЫЕ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 w:val="1"/>
          <w:i w:val="0"/>
          <w:color w:val="333333"/>
          <w:sz w:val="28"/>
        </w:rPr>
        <w:t>РЕЗУЛЬТАТЫ</w:t>
      </w:r>
    </w:p>
    <w:p w14:paraId="94000000">
      <w:pPr>
        <w:spacing w:after="0" w:before="0"/>
        <w:ind w:firstLine="0" w:left="120"/>
        <w:jc w:val="both"/>
      </w:pP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96000000">
      <w:pPr>
        <w:spacing w:after="0" w:before="0"/>
        <w:ind w:firstLine="0" w:left="120"/>
        <w:jc w:val="both"/>
      </w:pPr>
    </w:p>
    <w:p w14:paraId="9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98000000">
      <w:pPr>
        <w:spacing w:after="0" w:before="0"/>
        <w:ind w:firstLine="0" w:left="120"/>
        <w:jc w:val="both"/>
      </w:pP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Гражданско-патриотическое воспитание:</w:t>
      </w:r>
    </w:p>
    <w:p w14:paraId="9B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9C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9D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воспитание:</w:t>
      </w:r>
    </w:p>
    <w:p w14:paraId="9F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A0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A1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A2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воспитание:</w:t>
      </w:r>
    </w:p>
    <w:p w14:paraId="A4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A5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A6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воспитание:</w:t>
      </w:r>
    </w:p>
    <w:p w14:paraId="A8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воспитание:</w:t>
      </w:r>
    </w:p>
    <w:p w14:paraId="AA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AB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ей вред.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AD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AE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AF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B0000000">
      <w:pPr>
        <w:spacing w:after="0" w:before="0"/>
        <w:ind w:firstLine="0" w:left="120"/>
        <w:jc w:val="both"/>
      </w:pPr>
    </w:p>
    <w:p w14:paraId="B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B2000000">
      <w:pPr>
        <w:spacing w:after="0" w:before="0"/>
        <w:ind w:firstLine="0" w:left="120"/>
        <w:jc w:val="both"/>
      </w:pP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базовые логические действия:</w:t>
      </w:r>
    </w:p>
    <w:p w14:paraId="B5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B6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произведения по жанру, авторской принадлежности;</w:t>
      </w:r>
    </w:p>
    <w:p w14:paraId="B7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B8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B9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BA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базовые исследовательские действия:</w:t>
      </w:r>
    </w:p>
    <w:p w14:paraId="BC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BD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BE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BF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C0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C1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работа с информацией:</w:t>
      </w:r>
    </w:p>
    <w:p w14:paraId="C3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C4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C5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C6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C7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C8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действия: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общение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C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C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C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C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D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D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 w14:paraId="D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i w:val="0"/>
          <w:color w:val="000000"/>
          <w:sz w:val="28"/>
        </w:rPr>
        <w:t>регулятивные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универсальные учебные действия: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D5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D6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действий;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самоконтроль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D8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успеха/неудач учебной деятельности;</w:t>
      </w:r>
    </w:p>
    <w:p w14:paraId="D9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D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деятельность:</w:t>
      </w:r>
    </w:p>
    <w:p w14:paraId="DB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DC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D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подчиняться;</w:t>
      </w:r>
    </w:p>
    <w:p w14:paraId="DE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DF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E0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E1000000">
      <w:pPr>
        <w:spacing w:after="0" w:before="0"/>
        <w:ind w:firstLine="0" w:left="120"/>
        <w:jc w:val="both"/>
      </w:pPr>
    </w:p>
    <w:p w14:paraId="E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E3000000">
      <w:pPr>
        <w:spacing w:after="0" w:before="0"/>
        <w:ind w:firstLine="0" w:left="120"/>
        <w:jc w:val="both"/>
      </w:pP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E5000000">
      <w:pPr>
        <w:spacing w:after="0" w:before="0"/>
        <w:ind/>
        <w:jc w:val="both"/>
      </w:pPr>
    </w:p>
    <w:p w14:paraId="E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E7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E8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E9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EA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EB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14:paraId="EC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художественные произведения и познавательные тексты;</w:t>
      </w:r>
    </w:p>
    <w:p w14:paraId="ED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EE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EF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F0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F1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F2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F3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F4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F5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F6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F7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F8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F9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FA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FB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FC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FD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FE000000">
      <w:pPr>
        <w:spacing w:after="0" w:before="0"/>
        <w:ind w:firstLine="0" w:left="120"/>
        <w:jc w:val="both"/>
      </w:pPr>
    </w:p>
    <w:p w14:paraId="FF000000">
      <w:pPr>
        <w:sectPr>
          <w:pgSz w:h="16383" w:orient="portrait" w:w="11906"/>
        </w:sectPr>
      </w:pPr>
    </w:p>
    <w:p w14:paraId="00010000">
      <w:pPr>
        <w:spacing w:after="0" w:before="0"/>
        <w:ind w:firstLine="0" w:left="120"/>
        <w:jc w:val="left"/>
      </w:pPr>
      <w:bookmarkStart w:id="42" w:name="block-27500077"/>
      <w:bookmarkEnd w:id="41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1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39"/>
        <w:gridCol w:w="3168"/>
        <w:gridCol w:w="966"/>
        <w:gridCol w:w="1687"/>
        <w:gridCol w:w="1774"/>
        <w:gridCol w:w="4428"/>
      </w:tblGrid>
      <w:tr>
        <w:trPr>
          <w:trHeight w:hRule="atLeast" w:val="300"/>
        </w:trPr>
        <w:tc>
          <w:tcPr>
            <w:tcW w:type="dxa" w:w="8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2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42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2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70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Творчество И.А.Крылова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Творчество А.С.Пушкина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Литературная сказка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Произведения о детях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Пьеса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Зарубежная литература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8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ind/>
              <w:jc w:val="left"/>
            </w:pPr>
          </w:p>
        </w:tc>
      </w:tr>
    </w:tbl>
    <w:p w14:paraId="73010000">
      <w:pPr>
        <w:sectPr>
          <w:pgSz w:h="11906" w:orient="landscape" w:w="16383"/>
        </w:sectPr>
      </w:pPr>
    </w:p>
    <w:p w14:paraId="74010000">
      <w:pPr>
        <w:sectPr>
          <w:pgSz w:h="11906" w:orient="landscape" w:w="16383"/>
        </w:sectPr>
      </w:pPr>
    </w:p>
    <w:p w14:paraId="75010000">
      <w:pPr>
        <w:spacing w:after="0" w:before="0"/>
        <w:ind w:firstLine="0" w:left="120"/>
        <w:jc w:val="left"/>
      </w:pPr>
      <w:bookmarkStart w:id="43" w:name="block-27500079"/>
      <w:bookmarkEnd w:id="42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4 КЛАСС (АВТОРЫ КЛИМАНОВА Л. Ф., ГОРЕЦКИЙ В. Г., ГОЛОВАНОВА М. В. И ДР.) </w:t>
      </w:r>
    </w:p>
    <w:p w14:paraId="76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29"/>
        <w:gridCol w:w="3224"/>
        <w:gridCol w:w="809"/>
        <w:gridCol w:w="1503"/>
        <w:gridCol w:w="1604"/>
        <w:gridCol w:w="1134"/>
        <w:gridCol w:w="3745"/>
      </w:tblGrid>
      <w:tr>
        <w:trPr>
          <w:trHeight w:hRule="atLeast" w:val="300"/>
        </w:trPr>
        <w:tc>
          <w:tcPr>
            <w:tcW w:type="dxa" w:w="92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2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"https://m.edsoo.ru/f29f67cc"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https://m.edsoo.ru/f29f67cc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"https://m.edsoo.ru/f29f6952"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https://m.edsoo.ru/f29f6952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5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"https://m.edsoo.ru/f29f783e"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https://m.edsoo.ru/f29f783e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"https://m.edsoo.ru/f29f6e34"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https://m.edsoo.ru/f29f6e34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"https://m.edsoo.ru/f29f6f38"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https://m.edsoo.ru/f29f6f38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"https://m.edsoo.ru/f29f70aa"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https://m.edsoo.ru/f29f70aa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"https://m.edsoo.ru/f29f5afc"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"https://m.edsoo.ru/f29f62e0"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https://m.edsoo.ru/f29f62e0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"https://m.edsoo.ru/f29f76cc"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6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"https://m.edsoo.ru/f29f6ace"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https://m.edsoo.ru/f29f6ace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"https://m.edsoo.ru/f29f6c04"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"https://m.edsoo.ru/f29f7956"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"https://m.edsoo.ru/f29f6ace"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https://m.edsoo.ru/f29f6ace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"https://m.edsoo.ru/f2a0bdc0"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https://m.edsoo.ru/f2a0bdc0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"https://m.edsoo.ru/f2a0aa06"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https://m.edsoo.ru/f2a0aa06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6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"https://m.edsoo.ru/f2a0a36c"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"https://m.edsoo.ru/f29f7a78"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https://m.edsoo.ru/f29f7a78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"https://m.edsoo.ru/f29f7ba4"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https://m.edsoo.ru/f29f7ba4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"https://m.edsoo.ru/f2a0a7f4"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https://m.edsoo.ru/f2a0a7f4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2"/>
          <w:hidden w:val="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"https://m.edsoo.ru/f29f7cbc"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https://m.edsoo.ru/f29f7cbc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"https://m.edsoo.ru/f29f85c2"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"https://m.edsoo.ru/f29f8478"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"https://m.edsoo.ru/f29f7e42"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https://m.edsoo.ru/f29f7e42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"https://m.edsoo.ru/f29f86d0"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https://m.edsoo.ru/f29f86d0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"https://m.edsoo.ru/f29f890a"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https://m.edsoo.ru/f29f890a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"https://m.edsoo.ru/f29f9418"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"https://m.edsoo.ru/f29f9558"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"https://m.edsoo.ru/f29f9710"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"https://m.edsoo.ru/f29fa66a"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https://m.edsoo.ru/f29fa66a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"https://m.edsoo.ru/f29fa7a0"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"https://m.edsoo.ru/f29faa20"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"https://m.edsoo.ru/f29fab56"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"https://m.edsoo.ru/f29fac6e"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https://m.edsoo.ru/f29fac6e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"https://m.edsoo.ru/f29fad7c"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https://m.edsoo.ru/f29fad7c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5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"https://m.edsoo.ru/f2a0a5e2"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https://m.edsoo.ru/f2a0a5e2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"https://m.edsoo.ru/f29fd662"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https://m.edsoo.ru/f29fd662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"https://m.edsoo.ru/f29fdb80"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"https://m.edsoo.ru/f29fdcc0"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https://m.edsoo.ru/f29fdcc0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"https://m.edsoo.ru/f2a0a6f0"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https://m.edsoo.ru/f2a0a6f0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"https://m.edsoo.ru/f29fa21e"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"https://m.edsoo.ru/f29fa002"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"https://m.edsoo.ru/f29f9ee0"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https://m.edsoo.ru/f29f9ee0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"https://m.edsoo.ru/f29fa11a"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https://m.edsoo.ru/f29fa11a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"https://m.edsoo.ru/f29f9d82"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https://m.edsoo.ru/f29f9d82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"https://m.edsoo.ru/f29faec6"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https://m.edsoo.ru/f29faec6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"https://m.edsoo.ru/f29fb420"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https://m.edsoo.ru/f29fb420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"https://m.edsoo.ru/f29fb556"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https://m.edsoo.ru/f29fb556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"https://m.edsoo.ru/f29fb7e0"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https://m.edsoo.ru/f29fb7e0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"https://m.edsoo.ru/f29fb8f8"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"https://m.edsoo.ru/f2a0afd8"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https://m.edsoo.ru/f2a0afd8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"https://m.edsoo.ru/f2a0b1c2"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https://m.edsoo.ru/f2a0b1c2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"https://m.edsoo.ru/f29fef08"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"https://m.edsoo.ru/f29ff336"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https://m.edsoo.ru/f29ff336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"https://m.edsoo.ru/f29ff44e"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https://m.edsoo.ru/f29ff44e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"https://m.edsoo.ru/f2a08300"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https://m.edsoo.ru/f2a08300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"https://m.edsoo.ru/f29fe256"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https://m.edsoo.ru/f29fe256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"https://m.edsoo.ru/f29fecba"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"https://m.edsoo.ru/f29feb52"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https://m.edsoo.ru/f29feb52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"https://m.edsoo.ru/f29fe9ea"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"https://m.edsoo.ru/f29fede6"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https://m.edsoo.ru/f29fede6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"https://m.edsoo.ru/f2a0b906"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https://m.edsoo.ru/f2a0b906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"https://m.edsoo.ru/f29ff214"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https://m.edsoo.ru/f29ff214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"https://m.edsoo.ru/f29fba1a"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"https://m.edsoo.ru/f29fbb28"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https://m.edsoo.ru/f29fbb28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"https://m.edsoo.ru/f29fd43c"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"https://m.edsoo.ru/f29fe6ac"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https://m.edsoo.ru/f29fe6ac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"https://m.edsoo.ru/f29fd216"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https://m.edsoo.ru/f29fd216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"https://m.edsoo.ru/f29fd31a"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https://m.edsoo.ru/f29fd31a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"https://m.edsoo.ru/f29fd554"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https://m.edsoo.ru/f29fd554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"https://m.edsoo.ru/f2a0a4b6"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https://m.edsoo.ru/f2a0a4b6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"https://m.edsoo.ru/f2a09dd6"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https://m.edsoo.ru/f2a09dd6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"https://m.edsoo.ru/f29fe12a"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https://m.edsoo.ru/f29fe12a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"https://m.edsoo.ru/f2a0c34c"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https://m.edsoo.ru/f2a0c34c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"https://m.edsoo.ru/f2a0c234"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https://m.edsoo.ru/f2a0c234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"https://m.edsoo.ru/f29fbf6a"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https://m.edsoo.ru/f29fbf6a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"https://m.edsoo.ru/f29fc0aa"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https://m.edsoo.ru/f29fc0aa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"https://m.edsoo.ru/f29fc5f0"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"https://m.edsoo.ru/f29fc7bc"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https://m.edsoo.ru/f29fc7bc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"https://m.edsoo.ru/f29fcd02"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"https://m.edsoo.ru/f29fce92"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https://m.edsoo.ru/f29fce92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"https://m.edsoo.ru/f29fd0f4"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"https://m.edsoo.ru/f29fc30c"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"https://m.edsoo.ru/f29fc4c4"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https://m.edsoo.ru/f29fc4c4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"https://m.edsoo.ru/f2a0bee2"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https://m.edsoo.ru/f2a0bee2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"https://m.edsoo.ru/f2a0c45a"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"https://m.edsoo.ru/f29f5282"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"https://m.edsoo.ru/f29f54c6"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https://m.edsoo.ru/f29f54c6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"https://m.edsoo.ru/f29f55de"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"https://m.edsoo.ru/f29f56ec"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https://m.edsoo.ru/f29f56ec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"https://m.edsoo.ru/f29f5c50"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"https://m.edsoo.ru/f29f61c8"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https://m.edsoo.ru/f29f61c8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"https://m.edsoo.ru/f29f5d7c"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https://m.edsoo.ru/f29f5d7c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"https://m.edsoo.ru/f29fded2"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https://m.edsoo.ru/f29fded2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"https://m.edsoo.ru/f2a087e2"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"https://m.edsoo.ru/f29f8eb4"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"https://m.edsoo.ru/f29f8ff4"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https://m.edsoo.ru/f29f8ff4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5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"https://m.edsoo.ru/f29f91d4"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"https://m.edsoo.ru/f29f9300"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"https://m.edsoo.ru/f29f9300"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https://m.edsoo.ru/f29f9300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"https://m.edsoo.ru/f2a08986"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https://m.edsoo.ru/f2a08986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"https://m.edsoo.ru/f2a08b2a"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https://m.edsoo.ru/f2a08b2a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"https://m.edsoo.ru/f2a08cb0"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https://m.edsoo.ru/f2a08cb0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"https://m.edsoo.ru/f2a09372"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https://m.edsoo.ru/f2a09372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"https://m.edsoo.ru/f2a09502"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https://m.edsoo.ru/f2a09502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"https://m.edsoo.ru/f2a09674"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https://m.edsoo.ru/f2a09674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"https://m.edsoo.ru/f2a097d2"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https://m.edsoo.ru/f2a097d2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2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"https://m.edsoo.ru/f2a0b348"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https://m.edsoo.ru/f2a0b348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"https://m.edsoo.ru/f2a0c7c0"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https://m.edsoo.ru/f2a0c7c0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"https://m.edsoo.ru/f2a0c8ec"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9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"https://m.edsoo.ru/f2a0c9fa"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https://m.edsoo.ru/f2a0c9fa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1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8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ind/>
              <w:jc w:val="left"/>
            </w:pPr>
          </w:p>
        </w:tc>
      </w:tr>
    </w:tbl>
    <w:p w14:paraId="43050000">
      <w:pPr>
        <w:sectPr>
          <w:pgSz w:h="11906" w:orient="landscape" w:w="16383"/>
        </w:sectPr>
      </w:pPr>
    </w:p>
    <w:p w14:paraId="44050000">
      <w:pPr>
        <w:sectPr>
          <w:pgSz w:h="11906" w:orient="landscape" w:w="16383"/>
        </w:sectPr>
      </w:pPr>
    </w:p>
    <w:p w14:paraId="45050000">
      <w:pPr>
        <w:spacing w:after="0" w:before="0"/>
        <w:ind w:firstLine="0" w:left="120"/>
        <w:jc w:val="left"/>
      </w:pPr>
      <w:bookmarkStart w:id="44" w:name="block-27500078"/>
      <w:bookmarkEnd w:id="43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6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  <w:bookmarkStart w:id="45" w:name="affad5d6-e7c5-4217-a5f0-770d8e0e87a8"/>
      <w:bookmarkEnd w:id="45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</w:p>
    <w:p w14:paraId="47050000">
      <w:pPr>
        <w:spacing w:after="0" w:before="0"/>
        <w:ind w:firstLine="0" w:left="120"/>
        <w:jc w:val="left"/>
      </w:pPr>
    </w:p>
    <w:p w14:paraId="48050000">
      <w:pPr>
        <w:spacing w:after="0" w:before="0"/>
        <w:ind w:firstLine="0" w:left="120"/>
        <w:jc w:val="left"/>
      </w:pPr>
    </w:p>
    <w:p w14:paraId="49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4A050000">
      <w:pPr>
        <w:spacing w:after="0" w:before="0"/>
        <w:ind w:firstLine="0" w:left="120"/>
        <w:jc w:val="left"/>
      </w:pPr>
      <w:bookmarkStart w:id="46" w:name="d455677a-27ca-4068-ae57-28f9d9f99a29"/>
      <w:r>
        <w:rPr>
          <w:rFonts w:ascii="Times New Roman" w:hAnsi="Times New Roman"/>
          <w:b w:val="0"/>
          <w:i w:val="0"/>
          <w:color w:val="000000"/>
          <w:sz w:val="28"/>
        </w:rPr>
        <w:t xml:space="preserve"> - Федеральная рабочая программа начального общего образования предмета «Литературное чтение» - Методическое письмо об использовании в образовательном процессе учебников УМК Литературное чтение, авт. Климанова Л. Ф., Горецкий В. Г., Голованова М. В. - Антошин М.К. Грамотный читатель.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2022. —128 с. —</w:t>
      </w:r>
      <w:bookmarkEnd w:id="46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978-5-09-031513-5. Климанова Л.Ф., Горецкий В.Г., Виноградская Л.А., Литературное чтение (в 2 частях). Учебник. 1-4 класс. Акционерное общество «Издательство «Просвещение»; Методическая разработка по литературному чтению к учебнику "Литературное чтение" 1-4 класс УМК "Школа России" </w:t>
      </w:r>
      <w:r>
        <w:rPr>
          <w:sz w:val="28"/>
        </w:rPr>
        <w:br/>
      </w:r>
    </w:p>
    <w:p w14:paraId="4B050000">
      <w:pPr>
        <w:spacing w:after="0" w:before="0"/>
        <w:ind w:firstLine="0" w:left="120"/>
        <w:jc w:val="left"/>
      </w:pPr>
    </w:p>
    <w:p w14:paraId="4C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D050000">
      <w:pPr>
        <w:spacing w:after="0" w:before="0"/>
        <w:ind w:firstLine="0" w:left="120"/>
        <w:jc w:val="left"/>
      </w:pPr>
      <w:bookmarkStart w:id="47" w:name="ead47bee-61c2-4353-b0fd-07c1eef54e3f"/>
      <w:r>
        <w:rPr>
          <w:rFonts w:ascii="Times New Roman" w:hAnsi="Times New Roman"/>
          <w:b w:val="0"/>
          <w:i w:val="0"/>
          <w:color w:val="000000"/>
          <w:sz w:val="28"/>
        </w:rPr>
        <w:t>https://resh.edu.ru/subject/32/1/ https://uchi.ru/ https://urok.1sept.ru/ http://school-collection.edu.ru/ https://rosuchebnik.ru/metodicheskaja-pomosch/nachalnoe-https://infourok.ru/ https://nsportal.ru/</w:t>
      </w:r>
      <w:bookmarkEnd w:id="47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Библиотека интерактивных материалов https://urok.1c.ru/library/ https://multiurok.ru/id26261694/ </w:t>
      </w:r>
      <w:r>
        <w:rPr>
          <w:sz w:val="28"/>
        </w:rPr>
        <w:br/>
      </w:r>
    </w:p>
    <w:p w14:paraId="4E050000">
      <w:bookmarkEnd w:id="44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Normal Indent"/>
    <w:basedOn w:val="Style_2"/>
    <w:link w:val="Style_13_ch"/>
    <w:pPr>
      <w:ind w:firstLine="0" w:left="720"/>
    </w:pPr>
  </w:style>
  <w:style w:styleId="Style_13_ch" w:type="character">
    <w:name w:val="Normal Indent"/>
    <w:basedOn w:val="Style_2_ch"/>
    <w:link w:val="Style_13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caption"/>
    <w:basedOn w:val="Style_2"/>
    <w:next w:val="Style_2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2024-08-30T12:13:53Z</dcterms:modified>
</cp:coreProperties>
</file>